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EF" w:rsidRDefault="006C32EF" w:rsidP="006C32EF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3262C3" w:rsidRPr="00CC0A0A" w:rsidRDefault="003262C3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0A0A">
        <w:rPr>
          <w:rFonts w:ascii="Arial" w:hAnsi="Arial" w:cs="Arial"/>
          <w:sz w:val="24"/>
          <w:szCs w:val="24"/>
        </w:rPr>
        <w:t xml:space="preserve">Врз основа на член 36 став 1 точка 9 од Законот за локална самоуправа („Службен весник на РМ“ бр.5/2002) и врз основа на член 5 од Законот за јавни претпријатија („Службен весник на РМ бр. 38/1996; 9/1997; 6/2002; 40/2003; 49/2006; 22/2007; 83/2009; 97/2010; 6/2012; 119/2013; 41/2014; 138/2014; 25/2015; 61/2015 и 39/2016), Советот на општина Вевчани на </w:t>
      </w:r>
      <w:r w:rsidR="00304E30">
        <w:rPr>
          <w:rFonts w:ascii="Arial" w:hAnsi="Arial" w:cs="Arial"/>
          <w:sz w:val="24"/>
          <w:szCs w:val="24"/>
        </w:rPr>
        <w:t>третата</w:t>
      </w:r>
      <w:r w:rsidR="00C35C17">
        <w:rPr>
          <w:rFonts w:ascii="Arial" w:hAnsi="Arial" w:cs="Arial"/>
          <w:sz w:val="24"/>
          <w:szCs w:val="24"/>
        </w:rPr>
        <w:t xml:space="preserve"> седница</w:t>
      </w:r>
      <w:r w:rsidR="0008509F" w:rsidRPr="00CC0A0A">
        <w:rPr>
          <w:rFonts w:ascii="Arial" w:hAnsi="Arial" w:cs="Arial"/>
          <w:sz w:val="24"/>
          <w:szCs w:val="24"/>
        </w:rPr>
        <w:t xml:space="preserve"> одржана на </w:t>
      </w:r>
      <w:r w:rsidR="00304E30">
        <w:rPr>
          <w:rFonts w:ascii="Arial" w:hAnsi="Arial" w:cs="Arial"/>
          <w:sz w:val="24"/>
          <w:szCs w:val="24"/>
        </w:rPr>
        <w:t>14</w:t>
      </w:r>
      <w:r w:rsidR="0008509F" w:rsidRPr="00CC0A0A">
        <w:rPr>
          <w:rFonts w:ascii="Arial" w:hAnsi="Arial" w:cs="Arial"/>
          <w:sz w:val="24"/>
          <w:szCs w:val="24"/>
        </w:rPr>
        <w:t>.</w:t>
      </w:r>
      <w:r w:rsidR="00304E30">
        <w:rPr>
          <w:rFonts w:ascii="Arial" w:hAnsi="Arial" w:cs="Arial"/>
          <w:sz w:val="24"/>
          <w:szCs w:val="24"/>
        </w:rPr>
        <w:t>03.2022</w:t>
      </w:r>
      <w:r w:rsidRPr="00CC0A0A">
        <w:rPr>
          <w:rFonts w:ascii="Arial" w:hAnsi="Arial" w:cs="Arial"/>
          <w:sz w:val="24"/>
          <w:szCs w:val="24"/>
        </w:rPr>
        <w:t xml:space="preserve"> година, донесе:</w:t>
      </w:r>
    </w:p>
    <w:p w:rsidR="006C32EF" w:rsidRPr="00CC0A0A" w:rsidRDefault="006C32EF">
      <w:pPr>
        <w:rPr>
          <w:rFonts w:ascii="Arial" w:hAnsi="Arial" w:cs="Arial"/>
          <w:sz w:val="24"/>
          <w:szCs w:val="24"/>
        </w:rPr>
      </w:pPr>
    </w:p>
    <w:p w:rsidR="006C32EF" w:rsidRPr="00CC0A0A" w:rsidRDefault="00304E30" w:rsidP="00054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ПРЕДЛОГ - </w:t>
      </w:r>
      <w:r w:rsidR="006C32EF" w:rsidRPr="00CC0A0A">
        <w:rPr>
          <w:rFonts w:ascii="Arial" w:hAnsi="Arial" w:cs="Arial"/>
          <w:b/>
          <w:sz w:val="24"/>
          <w:szCs w:val="24"/>
        </w:rPr>
        <w:t xml:space="preserve">О Д Л У К А </w:t>
      </w:r>
    </w:p>
    <w:p w:rsidR="00054C35" w:rsidRPr="00CC0A0A" w:rsidRDefault="00C35C17" w:rsidP="00054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C32EF" w:rsidRPr="00CC0A0A">
        <w:rPr>
          <w:rFonts w:ascii="Arial" w:hAnsi="Arial" w:cs="Arial"/>
          <w:b/>
          <w:sz w:val="24"/>
          <w:szCs w:val="24"/>
        </w:rPr>
        <w:t>давање согласност за усвојување на тримесечниот финансиски извештај на јавното претпријатие “Еремја”</w:t>
      </w:r>
      <w:r w:rsidR="00087633" w:rsidRPr="00CC0A0A">
        <w:rPr>
          <w:rFonts w:ascii="Arial" w:hAnsi="Arial" w:cs="Arial"/>
          <w:b/>
          <w:sz w:val="24"/>
          <w:szCs w:val="24"/>
        </w:rPr>
        <w:t xml:space="preserve"> Вевчани</w:t>
      </w:r>
      <w:r w:rsidR="006C32EF" w:rsidRPr="00CC0A0A">
        <w:rPr>
          <w:rFonts w:ascii="Arial" w:hAnsi="Arial" w:cs="Arial"/>
          <w:b/>
          <w:sz w:val="24"/>
          <w:szCs w:val="24"/>
        </w:rPr>
        <w:t xml:space="preserve"> </w:t>
      </w:r>
    </w:p>
    <w:p w:rsidR="006C32EF" w:rsidRPr="00CC0A0A" w:rsidRDefault="006C32EF" w:rsidP="00054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>за</w:t>
      </w:r>
      <w:r w:rsidR="00711C75" w:rsidRPr="00CC0A0A">
        <w:rPr>
          <w:rFonts w:ascii="Arial" w:hAnsi="Arial" w:cs="Arial"/>
          <w:b/>
          <w:sz w:val="24"/>
          <w:szCs w:val="24"/>
        </w:rPr>
        <w:t xml:space="preserve"> период од 01</w:t>
      </w:r>
      <w:r w:rsidR="00304E30">
        <w:rPr>
          <w:rFonts w:ascii="Arial" w:hAnsi="Arial" w:cs="Arial"/>
          <w:b/>
          <w:sz w:val="24"/>
          <w:szCs w:val="24"/>
        </w:rPr>
        <w:t>.10</w:t>
      </w:r>
      <w:r w:rsidR="009E270B">
        <w:rPr>
          <w:rFonts w:ascii="Arial" w:hAnsi="Arial" w:cs="Arial"/>
          <w:b/>
          <w:sz w:val="24"/>
          <w:szCs w:val="24"/>
        </w:rPr>
        <w:t>.20</w:t>
      </w:r>
      <w:r w:rsidR="00C35C17">
        <w:rPr>
          <w:rFonts w:ascii="Arial" w:hAnsi="Arial" w:cs="Arial"/>
          <w:b/>
          <w:sz w:val="24"/>
          <w:szCs w:val="24"/>
          <w:lang w:val="en-US"/>
        </w:rPr>
        <w:t>2</w:t>
      </w:r>
      <w:r w:rsidR="00304E30">
        <w:rPr>
          <w:rFonts w:ascii="Arial" w:hAnsi="Arial" w:cs="Arial"/>
          <w:b/>
          <w:sz w:val="24"/>
          <w:szCs w:val="24"/>
        </w:rPr>
        <w:t>1 година до 31.12</w:t>
      </w:r>
      <w:r w:rsidR="009E270B">
        <w:rPr>
          <w:rFonts w:ascii="Arial" w:hAnsi="Arial" w:cs="Arial"/>
          <w:b/>
          <w:sz w:val="24"/>
          <w:szCs w:val="24"/>
        </w:rPr>
        <w:t>.20</w:t>
      </w:r>
      <w:r w:rsidR="00C35C17">
        <w:rPr>
          <w:rFonts w:ascii="Arial" w:hAnsi="Arial" w:cs="Arial"/>
          <w:b/>
          <w:sz w:val="24"/>
          <w:szCs w:val="24"/>
          <w:lang w:val="en-US"/>
        </w:rPr>
        <w:t>2</w:t>
      </w:r>
      <w:r w:rsidR="00C35C17">
        <w:rPr>
          <w:rFonts w:ascii="Arial" w:hAnsi="Arial" w:cs="Arial"/>
          <w:b/>
          <w:sz w:val="24"/>
          <w:szCs w:val="24"/>
        </w:rPr>
        <w:t>1</w:t>
      </w:r>
      <w:r w:rsidR="00054C35" w:rsidRPr="00CC0A0A">
        <w:rPr>
          <w:rFonts w:ascii="Arial" w:hAnsi="Arial" w:cs="Arial"/>
          <w:b/>
          <w:sz w:val="24"/>
          <w:szCs w:val="24"/>
        </w:rPr>
        <w:t xml:space="preserve"> година</w:t>
      </w:r>
    </w:p>
    <w:p w:rsidR="006C32EF" w:rsidRPr="00CC0A0A" w:rsidRDefault="006C32EF" w:rsidP="00054C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4C35" w:rsidRPr="00CC0A0A" w:rsidRDefault="00054C35" w:rsidP="00054C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>Член 1</w:t>
      </w:r>
    </w:p>
    <w:p w:rsidR="006C32EF" w:rsidRPr="00CC0A0A" w:rsidRDefault="00C35C17" w:rsidP="003262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 оваа Одлука </w:t>
      </w:r>
      <w:r w:rsidR="00F03336">
        <w:rPr>
          <w:rFonts w:ascii="Arial" w:hAnsi="Arial" w:cs="Arial"/>
          <w:sz w:val="24"/>
          <w:szCs w:val="24"/>
        </w:rPr>
        <w:t>се</w:t>
      </w:r>
      <w:r w:rsidR="006C32EF" w:rsidRPr="00CC0A0A">
        <w:rPr>
          <w:rFonts w:ascii="Arial" w:hAnsi="Arial" w:cs="Arial"/>
          <w:sz w:val="24"/>
          <w:szCs w:val="24"/>
        </w:rPr>
        <w:t xml:space="preserve"> дава согласност за усвојување на тримесечниот финансиски извештај на јавното претпријатие "</w:t>
      </w:r>
      <w:r w:rsidR="00054C35" w:rsidRPr="00CC0A0A">
        <w:rPr>
          <w:rFonts w:ascii="Arial" w:hAnsi="Arial" w:cs="Arial"/>
          <w:sz w:val="24"/>
          <w:szCs w:val="24"/>
        </w:rPr>
        <w:t>Е</w:t>
      </w:r>
      <w:r w:rsidR="00F03336">
        <w:rPr>
          <w:rFonts w:ascii="Arial" w:hAnsi="Arial" w:cs="Arial"/>
          <w:sz w:val="24"/>
          <w:szCs w:val="24"/>
        </w:rPr>
        <w:t xml:space="preserve">ремја" Вевчани </w:t>
      </w:r>
      <w:r w:rsidR="00711C75" w:rsidRPr="00CC0A0A">
        <w:rPr>
          <w:rFonts w:ascii="Arial" w:hAnsi="Arial" w:cs="Arial"/>
          <w:sz w:val="24"/>
          <w:szCs w:val="24"/>
        </w:rPr>
        <w:t>за период од 0</w:t>
      </w:r>
      <w:r w:rsidR="00304E30">
        <w:rPr>
          <w:rFonts w:ascii="Arial" w:hAnsi="Arial" w:cs="Arial"/>
          <w:sz w:val="24"/>
          <w:szCs w:val="24"/>
        </w:rPr>
        <w:t>1.10</w:t>
      </w:r>
      <w:r w:rsidR="009E270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054C35" w:rsidRPr="00CC0A0A">
        <w:rPr>
          <w:rFonts w:ascii="Arial" w:hAnsi="Arial" w:cs="Arial"/>
          <w:sz w:val="24"/>
          <w:szCs w:val="24"/>
        </w:rPr>
        <w:t xml:space="preserve"> година до </w:t>
      </w:r>
      <w:r w:rsidR="007704D1" w:rsidRPr="00CC0A0A">
        <w:rPr>
          <w:rFonts w:ascii="Arial" w:hAnsi="Arial" w:cs="Arial"/>
          <w:sz w:val="24"/>
          <w:szCs w:val="24"/>
        </w:rPr>
        <w:t>3</w:t>
      </w:r>
      <w:r w:rsidR="00304E30">
        <w:rPr>
          <w:rFonts w:ascii="Arial" w:hAnsi="Arial" w:cs="Arial"/>
          <w:sz w:val="24"/>
          <w:szCs w:val="24"/>
        </w:rPr>
        <w:t>1.12</w:t>
      </w:r>
      <w:r w:rsidR="009E270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054C35" w:rsidRPr="00CC0A0A">
        <w:rPr>
          <w:rFonts w:ascii="Arial" w:hAnsi="Arial" w:cs="Arial"/>
          <w:sz w:val="24"/>
          <w:szCs w:val="24"/>
        </w:rPr>
        <w:t xml:space="preserve"> година.</w:t>
      </w:r>
    </w:p>
    <w:p w:rsidR="006C32EF" w:rsidRPr="00CC0A0A" w:rsidRDefault="006C32EF">
      <w:pPr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>Член 2</w:t>
      </w:r>
    </w:p>
    <w:p w:rsidR="005B60C4" w:rsidRPr="00CC0A0A" w:rsidRDefault="00F03336" w:rsidP="006C32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Оваа О</w:t>
      </w:r>
      <w:r w:rsidR="006C32EF" w:rsidRPr="00CC0A0A">
        <w:rPr>
          <w:rFonts w:ascii="Arial" w:hAnsi="Arial" w:cs="Arial"/>
          <w:sz w:val="24"/>
          <w:szCs w:val="24"/>
        </w:rPr>
        <w:t>длука влегува во сила со денот на објавување на “Службен Гласник на Општина Вевчани”.</w:t>
      </w: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44" w:type="dxa"/>
        <w:tblLook w:val="0000"/>
      </w:tblPr>
      <w:tblGrid>
        <w:gridCol w:w="4434"/>
      </w:tblGrid>
      <w:tr w:rsidR="006C32EF" w:rsidRPr="00CC0A0A" w:rsidTr="00F03336">
        <w:trPr>
          <w:trHeight w:val="1575"/>
        </w:trPr>
        <w:tc>
          <w:tcPr>
            <w:tcW w:w="4434" w:type="dxa"/>
          </w:tcPr>
          <w:p w:rsidR="006C32EF" w:rsidRPr="00CC0A0A" w:rsidRDefault="006C32EF" w:rsidP="00F0333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C0A0A">
              <w:rPr>
                <w:rFonts w:ascii="Arial" w:hAnsi="Arial" w:cs="Arial"/>
                <w:b/>
                <w:sz w:val="24"/>
                <w:szCs w:val="24"/>
              </w:rPr>
              <w:t>СОВЕТ НА ОПШТИНА ВЕВЧАНИ</w:t>
            </w:r>
          </w:p>
          <w:p w:rsidR="006C32EF" w:rsidRPr="00CC0A0A" w:rsidRDefault="006C32EF" w:rsidP="006C3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0A">
              <w:rPr>
                <w:rFonts w:ascii="Arial" w:hAnsi="Arial" w:cs="Arial"/>
                <w:b/>
                <w:sz w:val="24"/>
                <w:szCs w:val="24"/>
              </w:rPr>
              <w:t>Претседател,</w:t>
            </w:r>
          </w:p>
          <w:p w:rsidR="006C32EF" w:rsidRPr="00CC0A0A" w:rsidRDefault="00A33029" w:rsidP="00A330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03512C">
              <w:rPr>
                <w:rFonts w:ascii="Arial" w:hAnsi="Arial" w:cs="Arial"/>
                <w:b/>
                <w:sz w:val="24"/>
                <w:szCs w:val="24"/>
              </w:rPr>
              <w:t>Леон Даскалоски</w:t>
            </w:r>
          </w:p>
        </w:tc>
      </w:tr>
    </w:tbl>
    <w:p w:rsidR="006C32EF" w:rsidRPr="006C32EF" w:rsidRDefault="006C32EF">
      <w:pPr>
        <w:rPr>
          <w:rFonts w:asciiTheme="majorHAnsi" w:hAnsiTheme="majorHAnsi"/>
          <w:sz w:val="24"/>
          <w:szCs w:val="24"/>
        </w:rPr>
      </w:pPr>
    </w:p>
    <w:sectPr w:rsidR="006C32EF" w:rsidRPr="006C32EF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2EF"/>
    <w:rsid w:val="0003512C"/>
    <w:rsid w:val="00054C35"/>
    <w:rsid w:val="0008509F"/>
    <w:rsid w:val="00087633"/>
    <w:rsid w:val="00101E25"/>
    <w:rsid w:val="00133227"/>
    <w:rsid w:val="001F29F4"/>
    <w:rsid w:val="001F759E"/>
    <w:rsid w:val="00210D19"/>
    <w:rsid w:val="00304E30"/>
    <w:rsid w:val="003262C3"/>
    <w:rsid w:val="003E3D15"/>
    <w:rsid w:val="003F4184"/>
    <w:rsid w:val="004C1A7D"/>
    <w:rsid w:val="005672B0"/>
    <w:rsid w:val="005A7425"/>
    <w:rsid w:val="005B60C4"/>
    <w:rsid w:val="00602E62"/>
    <w:rsid w:val="006C32EF"/>
    <w:rsid w:val="00711C75"/>
    <w:rsid w:val="00750FC6"/>
    <w:rsid w:val="007704D1"/>
    <w:rsid w:val="00793FD5"/>
    <w:rsid w:val="007B3F0A"/>
    <w:rsid w:val="00800219"/>
    <w:rsid w:val="008660AF"/>
    <w:rsid w:val="008F316A"/>
    <w:rsid w:val="008F3B51"/>
    <w:rsid w:val="009D4E69"/>
    <w:rsid w:val="009E270B"/>
    <w:rsid w:val="00A25656"/>
    <w:rsid w:val="00A33029"/>
    <w:rsid w:val="00A95659"/>
    <w:rsid w:val="00AC2B12"/>
    <w:rsid w:val="00B57AF6"/>
    <w:rsid w:val="00C32269"/>
    <w:rsid w:val="00C35C17"/>
    <w:rsid w:val="00CC0A0A"/>
    <w:rsid w:val="00CD14E7"/>
    <w:rsid w:val="00DA4CA9"/>
    <w:rsid w:val="00DD070D"/>
    <w:rsid w:val="00E21C7A"/>
    <w:rsid w:val="00EB2422"/>
    <w:rsid w:val="00F03336"/>
    <w:rsid w:val="00F5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21</cp:revision>
  <cp:lastPrinted>2021-12-14T14:00:00Z</cp:lastPrinted>
  <dcterms:created xsi:type="dcterms:W3CDTF">2020-03-03T11:22:00Z</dcterms:created>
  <dcterms:modified xsi:type="dcterms:W3CDTF">2022-03-07T08:32:00Z</dcterms:modified>
</cp:coreProperties>
</file>