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48" w:rsidRDefault="00512D48"/>
    <w:p w:rsidR="00512D48" w:rsidRDefault="00593BB6">
      <w:pPr>
        <w:spacing w:after="240" w:line="240" w:lineRule="auto"/>
        <w:ind w:firstLine="426"/>
        <w:jc w:val="both"/>
      </w:pPr>
      <w:r>
        <w:t>Почитувани,</w:t>
      </w:r>
    </w:p>
    <w:p w:rsidR="00512D48" w:rsidRDefault="00593BB6">
      <w:pPr>
        <w:spacing w:after="240" w:line="240" w:lineRule="auto"/>
        <w:ind w:firstLine="426"/>
        <w:jc w:val="both"/>
      </w:pPr>
      <w:r>
        <w:t>Почнувајќи од март 2022 до септември 2023 во општина Вевчани, опфаќајќи ги границите на заштитеното подрачје Споменик на природа „Вевчански Извори“ ќе се одвиваат активности поврзани со развој на одржлив туризам и промоција на Вевчани во меѓународни рамки како т.н. зелена дестинација. Овој проект се спороведува во склоп на Програмата за зачувување на природата во Северна Македонија – излезна фаза  (во понатамошниот текст Програмата), проект на Швајцарската агенција за развој и соработка (Swiss Agency for Development and Cooperation – SDC), координиран од страна на Фармахем, Скопје. Активностите во Вевчани ќе се спроведуваат во соработка со:</w:t>
      </w:r>
    </w:p>
    <w:p w:rsidR="00512D48" w:rsidRDefault="00593BB6">
      <w:pPr>
        <w:numPr>
          <w:ilvl w:val="0"/>
          <w:numId w:val="1"/>
        </w:numPr>
        <w:pBdr>
          <w:top w:val="nil"/>
          <w:left w:val="nil"/>
          <w:bottom w:val="nil"/>
          <w:right w:val="nil"/>
          <w:between w:val="nil"/>
        </w:pBdr>
        <w:spacing w:after="0" w:line="240" w:lineRule="auto"/>
        <w:jc w:val="both"/>
        <w:rPr>
          <w:color w:val="000000"/>
        </w:rPr>
      </w:pPr>
      <w:r>
        <w:rPr>
          <w:color w:val="000000"/>
        </w:rPr>
        <w:t>Општина Вевчани</w:t>
      </w:r>
    </w:p>
    <w:p w:rsidR="00512D48" w:rsidRDefault="00593BB6">
      <w:pPr>
        <w:numPr>
          <w:ilvl w:val="0"/>
          <w:numId w:val="1"/>
        </w:numPr>
        <w:pBdr>
          <w:top w:val="nil"/>
          <w:left w:val="nil"/>
          <w:bottom w:val="nil"/>
          <w:right w:val="nil"/>
          <w:between w:val="nil"/>
        </w:pBdr>
        <w:spacing w:after="0" w:line="240" w:lineRule="auto"/>
        <w:jc w:val="both"/>
        <w:rPr>
          <w:color w:val="000000"/>
        </w:rPr>
      </w:pPr>
      <w:r>
        <w:rPr>
          <w:color w:val="000000"/>
        </w:rPr>
        <w:t>Министерство за животна средина и просторно планирање</w:t>
      </w:r>
    </w:p>
    <w:p w:rsidR="00512D48" w:rsidRDefault="00593BB6">
      <w:pPr>
        <w:numPr>
          <w:ilvl w:val="0"/>
          <w:numId w:val="1"/>
        </w:numPr>
        <w:pBdr>
          <w:top w:val="nil"/>
          <w:left w:val="nil"/>
          <w:bottom w:val="nil"/>
          <w:right w:val="nil"/>
          <w:between w:val="nil"/>
        </w:pBdr>
        <w:spacing w:after="0" w:line="240" w:lineRule="auto"/>
        <w:jc w:val="both"/>
        <w:rPr>
          <w:color w:val="000000"/>
        </w:rPr>
      </w:pPr>
      <w:r>
        <w:rPr>
          <w:color w:val="000000"/>
        </w:rPr>
        <w:t>Македонско еколошко друштво, Скопје</w:t>
      </w:r>
    </w:p>
    <w:p w:rsidR="00512D48" w:rsidRDefault="00593BB6">
      <w:pPr>
        <w:numPr>
          <w:ilvl w:val="0"/>
          <w:numId w:val="1"/>
        </w:numPr>
        <w:pBdr>
          <w:top w:val="nil"/>
          <w:left w:val="nil"/>
          <w:bottom w:val="nil"/>
          <w:right w:val="nil"/>
          <w:between w:val="nil"/>
        </w:pBdr>
        <w:spacing w:after="0" w:line="240" w:lineRule="auto"/>
        <w:jc w:val="both"/>
        <w:rPr>
          <w:color w:val="000000"/>
        </w:rPr>
      </w:pPr>
      <w:r>
        <w:rPr>
          <w:color w:val="000000"/>
        </w:rPr>
        <w:t>Мастсидониа, Скопје</w:t>
      </w:r>
    </w:p>
    <w:p w:rsidR="00512D48" w:rsidRDefault="00593BB6">
      <w:pPr>
        <w:numPr>
          <w:ilvl w:val="0"/>
          <w:numId w:val="1"/>
        </w:numPr>
        <w:pBdr>
          <w:top w:val="nil"/>
          <w:left w:val="nil"/>
          <w:bottom w:val="nil"/>
          <w:right w:val="nil"/>
          <w:between w:val="nil"/>
        </w:pBdr>
        <w:spacing w:after="0" w:line="240" w:lineRule="auto"/>
        <w:jc w:val="both"/>
        <w:rPr>
          <w:color w:val="000000"/>
        </w:rPr>
      </w:pPr>
      <w:r>
        <w:rPr>
          <w:color w:val="000000"/>
        </w:rPr>
        <w:t>Локални бизниси поврзани со туризам</w:t>
      </w:r>
    </w:p>
    <w:p w:rsidR="00512D48" w:rsidRDefault="00593BB6">
      <w:pPr>
        <w:numPr>
          <w:ilvl w:val="0"/>
          <w:numId w:val="1"/>
        </w:numPr>
        <w:pBdr>
          <w:top w:val="nil"/>
          <w:left w:val="nil"/>
          <w:bottom w:val="nil"/>
          <w:right w:val="nil"/>
          <w:between w:val="nil"/>
        </w:pBdr>
        <w:spacing w:after="240" w:line="240" w:lineRule="auto"/>
        <w:jc w:val="both"/>
        <w:rPr>
          <w:color w:val="000000"/>
        </w:rPr>
      </w:pPr>
      <w:r>
        <w:rPr>
          <w:color w:val="000000"/>
        </w:rPr>
        <w:t>Фармахем, како координатор на Програмата</w:t>
      </w:r>
    </w:p>
    <w:p w:rsidR="00512D48" w:rsidRDefault="00593BB6">
      <w:pPr>
        <w:spacing w:after="240" w:line="240" w:lineRule="auto"/>
        <w:ind w:firstLine="426"/>
        <w:jc w:val="both"/>
      </w:pPr>
      <w:r>
        <w:t xml:space="preserve">Ве покануваме на првата информативна средба што ќе се одржи на </w:t>
      </w:r>
      <w:r>
        <w:rPr>
          <w:b/>
        </w:rPr>
        <w:t>6 јуни, 2022 година во Мултикултурниот центар „Коста Србакоски“</w:t>
      </w:r>
      <w:r>
        <w:t xml:space="preserve"> од 13 часот со цел да ги споделиме со вас активностите што се планирани да се одвиваат во Вевчани, а се тесно поврзани со локалните актуелни туристички капацитети на оваа општина. Би сакале да ни се придружите и да бидете дел од настанот, за потоа и доброволно да решите дали би се приклучиле кон она што ќе го пласираме како идеја. </w:t>
      </w:r>
    </w:p>
    <w:p w:rsidR="00512D48" w:rsidRDefault="00593BB6">
      <w:pPr>
        <w:spacing w:after="240" w:line="240" w:lineRule="auto"/>
        <w:ind w:firstLine="426"/>
        <w:jc w:val="center"/>
        <w:rPr>
          <w:b/>
          <w:sz w:val="28"/>
          <w:szCs w:val="28"/>
        </w:rPr>
      </w:pPr>
      <w:r>
        <w:rPr>
          <w:b/>
          <w:sz w:val="28"/>
          <w:szCs w:val="28"/>
        </w:rPr>
        <w:t>Дневен ред</w:t>
      </w:r>
    </w:p>
    <w:p w:rsidR="00512D48" w:rsidRDefault="00593BB6">
      <w:pPr>
        <w:spacing w:after="240" w:line="240" w:lineRule="auto"/>
        <w:ind w:firstLine="426"/>
        <w:rPr>
          <w:sz w:val="24"/>
          <w:szCs w:val="24"/>
        </w:rPr>
      </w:pPr>
      <w:r>
        <w:rPr>
          <w:sz w:val="24"/>
          <w:szCs w:val="24"/>
        </w:rPr>
        <w:t>13.00 Обраќање на градоначалникот на општина Вевчани</w:t>
      </w:r>
    </w:p>
    <w:p w:rsidR="00512D48" w:rsidRDefault="00593BB6">
      <w:pPr>
        <w:spacing w:after="240" w:line="240" w:lineRule="auto"/>
        <w:ind w:firstLine="426"/>
        <w:rPr>
          <w:sz w:val="24"/>
          <w:szCs w:val="24"/>
        </w:rPr>
      </w:pPr>
      <w:r>
        <w:rPr>
          <w:sz w:val="24"/>
          <w:szCs w:val="24"/>
        </w:rPr>
        <w:t>13:10 Обраќање на претставник од Министерството за животна средина и просторно планирање</w:t>
      </w:r>
    </w:p>
    <w:p w:rsidR="00512D48" w:rsidRDefault="00593BB6">
      <w:pPr>
        <w:spacing w:after="240" w:line="240" w:lineRule="auto"/>
        <w:ind w:firstLine="426"/>
        <w:rPr>
          <w:sz w:val="24"/>
          <w:szCs w:val="24"/>
        </w:rPr>
      </w:pPr>
      <w:r>
        <w:rPr>
          <w:sz w:val="24"/>
          <w:szCs w:val="24"/>
        </w:rPr>
        <w:t>13:15 Краток осврт за Програмата за заштита на природата во Македонија - Катерина Атанасовска, Фармахем</w:t>
      </w:r>
    </w:p>
    <w:p w:rsidR="00512D48" w:rsidRDefault="00593BB6">
      <w:pPr>
        <w:spacing w:after="240" w:line="240" w:lineRule="auto"/>
        <w:ind w:firstLine="426"/>
        <w:rPr>
          <w:sz w:val="24"/>
          <w:szCs w:val="24"/>
        </w:rPr>
      </w:pPr>
      <w:r>
        <w:rPr>
          <w:sz w:val="24"/>
          <w:szCs w:val="24"/>
        </w:rPr>
        <w:t>13:35 Истражувања во Вевчани поврзани со екосистемските услуги и студија на изводливост за воведување на шеми за плаќање за екосистемски услуги</w:t>
      </w:r>
    </w:p>
    <w:p w:rsidR="00512D48" w:rsidRDefault="00593BB6">
      <w:pPr>
        <w:spacing w:after="240" w:line="240" w:lineRule="auto"/>
        <w:ind w:firstLine="426"/>
        <w:rPr>
          <w:sz w:val="24"/>
          <w:szCs w:val="24"/>
        </w:rPr>
      </w:pPr>
      <w:r>
        <w:rPr>
          <w:sz w:val="24"/>
          <w:szCs w:val="24"/>
        </w:rPr>
        <w:t>14:00 Кратка пауза</w:t>
      </w:r>
      <w:bookmarkStart w:id="0" w:name="_GoBack"/>
      <w:bookmarkEnd w:id="0"/>
    </w:p>
    <w:p w:rsidR="00512D48" w:rsidRDefault="00593BB6">
      <w:pPr>
        <w:spacing w:after="240" w:line="240" w:lineRule="auto"/>
        <w:ind w:firstLine="426"/>
        <w:rPr>
          <w:sz w:val="24"/>
          <w:szCs w:val="24"/>
        </w:rPr>
      </w:pPr>
      <w:r>
        <w:rPr>
          <w:sz w:val="24"/>
          <w:szCs w:val="24"/>
        </w:rPr>
        <w:t>14:15 Вевчани GREEN – Мастсидониа, Александар Донев</w:t>
      </w:r>
    </w:p>
    <w:p w:rsidR="00512D48" w:rsidRDefault="00593BB6">
      <w:pPr>
        <w:spacing w:after="240" w:line="240" w:lineRule="auto"/>
        <w:ind w:firstLine="426"/>
        <w:rPr>
          <w:sz w:val="24"/>
          <w:szCs w:val="24"/>
        </w:rPr>
      </w:pPr>
      <w:bookmarkStart w:id="1" w:name="_heading=h.gjdgxs" w:colFirst="0" w:colLast="0"/>
      <w:bookmarkEnd w:id="1"/>
      <w:r>
        <w:rPr>
          <w:sz w:val="24"/>
          <w:szCs w:val="24"/>
        </w:rPr>
        <w:t>15:00 Прашања и дискусија</w:t>
      </w:r>
    </w:p>
    <w:p w:rsidR="00512D48" w:rsidRDefault="00593BB6">
      <w:pPr>
        <w:spacing w:after="240" w:line="240" w:lineRule="auto"/>
        <w:ind w:firstLine="426"/>
        <w:rPr>
          <w:sz w:val="24"/>
          <w:szCs w:val="24"/>
        </w:rPr>
      </w:pPr>
      <w:bookmarkStart w:id="2" w:name="_heading=h.30j0zll" w:colFirst="0" w:colLast="0"/>
      <w:bookmarkEnd w:id="2"/>
      <w:r>
        <w:rPr>
          <w:sz w:val="24"/>
          <w:szCs w:val="24"/>
        </w:rPr>
        <w:t>15:30 Затворање на настанот</w:t>
      </w:r>
    </w:p>
    <w:p w:rsidR="00512D48" w:rsidRDefault="00593BB6">
      <w:pPr>
        <w:spacing w:after="240" w:line="240" w:lineRule="auto"/>
        <w:ind w:firstLine="426"/>
        <w:jc w:val="center"/>
      </w:pPr>
      <w:r>
        <w:t>*****************************</w:t>
      </w:r>
    </w:p>
    <w:p w:rsidR="00512D48" w:rsidRDefault="00512D48">
      <w:pPr>
        <w:pStyle w:val="Heading1"/>
        <w:spacing w:before="120" w:after="120"/>
        <w:rPr>
          <w:rFonts w:ascii="Calibri" w:eastAsia="Calibri" w:hAnsi="Calibri" w:cs="Calibri"/>
          <w:sz w:val="22"/>
          <w:szCs w:val="22"/>
        </w:rPr>
      </w:pPr>
    </w:p>
    <w:p w:rsidR="00512D48" w:rsidRDefault="00512D48">
      <w:pPr>
        <w:pStyle w:val="Heading1"/>
        <w:spacing w:before="120" w:after="120"/>
        <w:rPr>
          <w:rFonts w:ascii="Calibri" w:eastAsia="Calibri" w:hAnsi="Calibri" w:cs="Calibri"/>
          <w:sz w:val="22"/>
          <w:szCs w:val="22"/>
        </w:rPr>
      </w:pPr>
    </w:p>
    <w:p w:rsidR="00512D48" w:rsidRDefault="00593BB6">
      <w:pPr>
        <w:pStyle w:val="Heading1"/>
        <w:spacing w:before="120" w:after="120"/>
        <w:rPr>
          <w:rFonts w:ascii="Calibri" w:eastAsia="Calibri" w:hAnsi="Calibri" w:cs="Calibri"/>
          <w:sz w:val="22"/>
          <w:szCs w:val="22"/>
        </w:rPr>
      </w:pPr>
      <w:proofErr w:type="spellStart"/>
      <w:r>
        <w:rPr>
          <w:rFonts w:ascii="Calibri" w:eastAsia="Calibri" w:hAnsi="Calibri" w:cs="Calibri"/>
          <w:sz w:val="22"/>
          <w:szCs w:val="22"/>
        </w:rPr>
        <w:t>Повеќе</w:t>
      </w:r>
      <w:proofErr w:type="spellEnd"/>
      <w:r>
        <w:rPr>
          <w:rFonts w:ascii="Calibri" w:eastAsia="Calibri" w:hAnsi="Calibri" w:cs="Calibri"/>
          <w:sz w:val="22"/>
          <w:szCs w:val="22"/>
        </w:rPr>
        <w:t xml:space="preserve"> за </w:t>
      </w:r>
      <w:proofErr w:type="spellStart"/>
      <w:r>
        <w:rPr>
          <w:rFonts w:ascii="Calibri" w:eastAsia="Calibri" w:hAnsi="Calibri" w:cs="Calibri"/>
          <w:sz w:val="22"/>
          <w:szCs w:val="22"/>
        </w:rPr>
        <w:t>активностите</w:t>
      </w:r>
      <w:proofErr w:type="spellEnd"/>
    </w:p>
    <w:p w:rsidR="00512D48" w:rsidRDefault="00593BB6">
      <w:pPr>
        <w:ind w:firstLine="720"/>
        <w:jc w:val="both"/>
      </w:pPr>
      <w:bookmarkStart w:id="3" w:name="_heading=h.1fob9te" w:colFirst="0" w:colLast="0"/>
      <w:bookmarkEnd w:id="3"/>
      <w:r>
        <w:t xml:space="preserve">Изминативе четири години се направи детално картирање, проценка и анализа на екосистемите и екосистемските услуги (ЕСУ) на национално ниво. Во втората и излезната фаза од реализација на Програмата се работи на развој и тестирање на шема за плаќање за екосистемски услуги (ПЕУ) во некое постоечко заштитено подрачје. </w:t>
      </w:r>
    </w:p>
    <w:p w:rsidR="00512D48" w:rsidRDefault="00593BB6">
      <w:pPr>
        <w:ind w:firstLine="720"/>
        <w:jc w:val="both"/>
      </w:pPr>
      <w:r>
        <w:t>За тестирање, односно спроведување на ПЕУ шемата одбрано е „Вевчански извори“, како подрачје заштитено во категоријата Споменик на природа. Шемата за ПЕУ ќе се спроведува според претходно изработена студија на изводливост во која се направени анализи за потенцијални вакви финансиски инструменти кои би можеле да придонесат кон подобро управување со заштитените подрачја. Според резултатите од студијата, одбрани се екосистемски услуги кои се поврзани со дејноста туризам во подрачјето, а алатката што би се користела за спроведување на ПЕУ шемата е поврзана со аплицирање на методологии кои се светски признаени и се однесуваат на унапредување на туризмот во Вевчани на повисоко ниво, со што дел од профитот мора да се пренамени за одржување на екосистемските услуги од кои зависи одвивањето на туризмот. Воведување на повисоки стандарди во понудите (кои би оделе во прилог на природните ресурси од кои зависи туризмот тука) од страна на локалните туристички бизниси ќе придонесе кон поквалитетен, поорганизиран и пријателски за природата начин на туристичките активности во подрачјето.</w:t>
      </w:r>
    </w:p>
    <w:p w:rsidR="00512D48" w:rsidRDefault="00593BB6">
      <w:pPr>
        <w:rPr>
          <w:b/>
        </w:rPr>
      </w:pPr>
      <w:r>
        <w:rPr>
          <w:b/>
        </w:rPr>
        <w:t>Вевчани GREEN</w:t>
      </w:r>
    </w:p>
    <w:p w:rsidR="00512D48" w:rsidRDefault="00593BB6">
      <w:pPr>
        <w:spacing w:after="0" w:line="276" w:lineRule="auto"/>
        <w:jc w:val="both"/>
      </w:pPr>
      <w:r>
        <w:t>Општина Вевчани како дестинација, со сета своја автентичност, традиција, природни потенцијали, компактност, како и претходните актовности и инвестиции во насока на зачувување на животната средина, е совршена да биде првата дестинација во Македонија која ќе го започне патот кон одржливоста и процесот на паралелна сертификација, и на ниво на дестинација и на ниво на бизниси.</w:t>
      </w:r>
    </w:p>
    <w:p w:rsidR="00512D48" w:rsidRDefault="00593BB6">
      <w:pPr>
        <w:spacing w:after="0" w:line="276" w:lineRule="auto"/>
        <w:jc w:val="both"/>
      </w:pPr>
      <w:r>
        <w:t>Целокупната идеја е да се иницира и започне одржливиот туристички развој, мониторинг и процес на сертификација во Вевчани, преку имплементација на соодветни програми за зелени</w:t>
      </w:r>
    </w:p>
    <w:p w:rsidR="00512D48" w:rsidRDefault="00593BB6">
      <w:pPr>
        <w:spacing w:after="0" w:line="276" w:lineRule="auto"/>
      </w:pPr>
      <w:r>
        <w:t>дестинации.</w:t>
      </w:r>
    </w:p>
    <w:p w:rsidR="00512D48" w:rsidRDefault="00593BB6">
      <w:pPr>
        <w:spacing w:after="0" w:line="276" w:lineRule="auto"/>
        <w:jc w:val="both"/>
      </w:pPr>
      <w:r>
        <w:t xml:space="preserve">Главните активности се насочени кон поддршка на општина Вевчани во процесот на станување одржлива туристичја дестинација и вклучување во процесот на сертификација според стандарди на </w:t>
      </w:r>
      <w:r>
        <w:rPr>
          <w:b/>
        </w:rPr>
        <w:t>Green Destinations</w:t>
      </w:r>
      <w:r>
        <w:t xml:space="preserve"> и преку </w:t>
      </w:r>
      <w:r>
        <w:rPr>
          <w:b/>
        </w:rPr>
        <w:t>Top 100 Stories</w:t>
      </w:r>
      <w:r>
        <w:t xml:space="preserve"> – програма погодна за дестинации кои го започнувааат процесот на одржлив развој преку исполнување на основни критериуми во процесот на сертифицирање.</w:t>
      </w:r>
    </w:p>
    <w:p w:rsidR="00512D48" w:rsidRDefault="00512D48">
      <w:pPr>
        <w:spacing w:after="0" w:line="276" w:lineRule="auto"/>
        <w:jc w:val="both"/>
      </w:pPr>
    </w:p>
    <w:p w:rsidR="00512D48" w:rsidRDefault="00512D48">
      <w:pPr>
        <w:spacing w:after="0" w:line="276" w:lineRule="auto"/>
        <w:jc w:val="both"/>
      </w:pPr>
    </w:p>
    <w:p w:rsidR="00512D48" w:rsidRDefault="00512D48">
      <w:pPr>
        <w:spacing w:after="0" w:line="276" w:lineRule="auto"/>
        <w:jc w:val="both"/>
      </w:pPr>
    </w:p>
    <w:p w:rsidR="00512D48" w:rsidRDefault="00512D48">
      <w:pPr>
        <w:spacing w:after="0" w:line="276" w:lineRule="auto"/>
        <w:jc w:val="both"/>
      </w:pPr>
    </w:p>
    <w:p w:rsidR="00512D48" w:rsidRDefault="00512D48">
      <w:pPr>
        <w:spacing w:after="0" w:line="276" w:lineRule="auto"/>
        <w:jc w:val="both"/>
      </w:pPr>
    </w:p>
    <w:p w:rsidR="00512D48" w:rsidRDefault="00512D48">
      <w:pPr>
        <w:spacing w:after="0" w:line="276" w:lineRule="auto"/>
        <w:jc w:val="both"/>
      </w:pPr>
    </w:p>
    <w:p w:rsidR="00512D48" w:rsidRDefault="00512D48">
      <w:pPr>
        <w:spacing w:after="0" w:line="276" w:lineRule="auto"/>
        <w:jc w:val="both"/>
      </w:pPr>
    </w:p>
    <w:p w:rsidR="00512D48" w:rsidRDefault="00512D48">
      <w:pPr>
        <w:spacing w:after="0" w:line="276" w:lineRule="auto"/>
        <w:jc w:val="both"/>
      </w:pPr>
    </w:p>
    <w:p w:rsidR="00512D48" w:rsidRDefault="00512D48">
      <w:pPr>
        <w:spacing w:after="0" w:line="276" w:lineRule="auto"/>
        <w:jc w:val="both"/>
      </w:pPr>
    </w:p>
    <w:p w:rsidR="00512D48" w:rsidRDefault="00512D48">
      <w:pPr>
        <w:spacing w:after="0" w:line="276" w:lineRule="auto"/>
        <w:jc w:val="both"/>
      </w:pPr>
    </w:p>
    <w:p w:rsidR="00512D48" w:rsidRDefault="00512D48"/>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12D48">
        <w:tc>
          <w:tcPr>
            <w:tcW w:w="9016" w:type="dxa"/>
          </w:tcPr>
          <w:p w:rsidR="00512D48" w:rsidRDefault="00593BB6">
            <w:pPr>
              <w:spacing w:after="240"/>
              <w:ind w:firstLine="426"/>
              <w:jc w:val="both"/>
              <w:rPr>
                <w:sz w:val="18"/>
                <w:szCs w:val="18"/>
              </w:rPr>
            </w:pPr>
            <w:r>
              <w:rPr>
                <w:sz w:val="18"/>
                <w:szCs w:val="18"/>
              </w:rPr>
              <w:t>Програмата е креирана со цел да ѝ помогне на државата во зачувување на големата биолошка разновидност и природните екосистеми преку промоција на нивното одржливо користење и управување. Времетраењето на излезната фаза на програмата е од 2021 до 2023 година. Главни партнери во излезната фаза на Програмата, коишто ги спроведуваат програмските активности се: Министерство за животна средина и просторно планирање, Министерство за земјоделство, шумарство и водостопанство, ЈП „Национални шуми“, Факултетот за шумарски науки, пејзажна архитектура и екоинженеринг „Ханс Ем“ во Скопје, Македонско еколошко друштво и Универзитетот за применети науки во Берн, Швајцарија.</w:t>
            </w:r>
          </w:p>
          <w:p w:rsidR="00512D48" w:rsidRDefault="00593BB6">
            <w:pPr>
              <w:spacing w:after="240"/>
              <w:ind w:firstLine="425"/>
              <w:jc w:val="both"/>
              <w:rPr>
                <w:sz w:val="20"/>
                <w:szCs w:val="20"/>
              </w:rPr>
            </w:pPr>
            <w:bookmarkStart w:id="4" w:name="_heading=h.3znysh7" w:colFirst="0" w:colLast="0"/>
            <w:bookmarkEnd w:id="4"/>
            <w:r>
              <w:rPr>
                <w:sz w:val="20"/>
                <w:szCs w:val="20"/>
              </w:rPr>
              <w:t xml:space="preserve">Повеќе информации за Програмата може да се добијат на </w:t>
            </w:r>
            <w:hyperlink r:id="rId8">
              <w:r>
                <w:rPr>
                  <w:color w:val="0563C1"/>
                  <w:sz w:val="20"/>
                  <w:szCs w:val="20"/>
                  <w:u w:val="single"/>
                </w:rPr>
                <w:t>www.bregalnica-ncp.mk</w:t>
              </w:r>
            </w:hyperlink>
          </w:p>
        </w:tc>
      </w:tr>
    </w:tbl>
    <w:p w:rsidR="00512D48" w:rsidRDefault="00512D48">
      <w:pPr>
        <w:spacing w:after="240" w:line="240" w:lineRule="auto"/>
        <w:ind w:firstLine="426"/>
        <w:jc w:val="both"/>
        <w:rPr>
          <w:sz w:val="20"/>
          <w:szCs w:val="20"/>
        </w:rPr>
      </w:pPr>
    </w:p>
    <w:p w:rsidR="00512D48" w:rsidRDefault="00512D48"/>
    <w:p w:rsidR="00512D48" w:rsidRDefault="00593BB6">
      <w:r>
        <w:t>Поставете прашања и пријавете го вашето учество на некој од следните контакти:</w:t>
      </w:r>
    </w:p>
    <w:p w:rsidR="00512D48" w:rsidRDefault="00512D48"/>
    <w:p w:rsidR="00512D48" w:rsidRDefault="00593BB6">
      <w:r>
        <w:t xml:space="preserve">Општина Вевчани, </w:t>
      </w:r>
      <w:hyperlink r:id="rId9">
        <w:r>
          <w:rPr>
            <w:color w:val="1155CC"/>
            <w:u w:val="single"/>
          </w:rPr>
          <w:t>contact@vevcani.gov.mk</w:t>
        </w:r>
      </w:hyperlink>
      <w:r>
        <w:t xml:space="preserve"> или 046 784 640</w:t>
      </w:r>
    </w:p>
    <w:p w:rsidR="00512D48" w:rsidRDefault="00593BB6">
      <w:r>
        <w:t xml:space="preserve">Менка Кукоска, помлад соработник за </w:t>
      </w:r>
      <w:r w:rsidR="007419FB">
        <w:t>локален економски развој</w:t>
      </w:r>
      <w:r>
        <w:t xml:space="preserve"> во општина Вевчани</w:t>
      </w:r>
      <w:r w:rsidR="00517D3A">
        <w:rPr>
          <w:lang w:val="en-GB"/>
        </w:rPr>
        <w:t xml:space="preserve">, </w:t>
      </w:r>
      <w:r w:rsidR="004B68DE">
        <w:t>координатор за одржлив туризам</w:t>
      </w:r>
      <w:r>
        <w:t xml:space="preserve"> – </w:t>
      </w:r>
      <w:hyperlink r:id="rId10">
        <w:r>
          <w:rPr>
            <w:color w:val="1155CC"/>
            <w:u w:val="single"/>
          </w:rPr>
          <w:t>m.kukoska@gmail.com</w:t>
        </w:r>
      </w:hyperlink>
      <w:r w:rsidR="00517D3A">
        <w:t xml:space="preserve">, </w:t>
      </w:r>
    </w:p>
    <w:p w:rsidR="00512D48" w:rsidRDefault="00593BB6">
      <w:r>
        <w:t xml:space="preserve">Новица Костојчиноски, раководител на одделение за финансии во општина Вевчани – </w:t>
      </w:r>
      <w:hyperlink r:id="rId11">
        <w:r>
          <w:rPr>
            <w:color w:val="1155CC"/>
            <w:u w:val="single"/>
          </w:rPr>
          <w:t>kostojcinoski.novica@yahoo.com</w:t>
        </w:r>
      </w:hyperlink>
      <w:r>
        <w:t xml:space="preserve">  или 075 254 005</w:t>
      </w:r>
    </w:p>
    <w:p w:rsidR="00512D48" w:rsidRDefault="00593BB6">
      <w:r>
        <w:t xml:space="preserve">Наталија Меловска, раководител на програма во Македонско еколошко друштво – </w:t>
      </w:r>
      <w:hyperlink r:id="rId12">
        <w:r>
          <w:rPr>
            <w:color w:val="0563C1"/>
            <w:u w:val="single"/>
          </w:rPr>
          <w:t>angelova@mes.org.mk</w:t>
        </w:r>
      </w:hyperlink>
      <w:r>
        <w:t xml:space="preserve"> или 078 30 30 29</w:t>
      </w:r>
    </w:p>
    <w:p w:rsidR="00512D48" w:rsidRDefault="00512D48"/>
    <w:p w:rsidR="00512D48" w:rsidRDefault="00593BB6">
      <w:r>
        <w:t>Ви благодариме и ве очекуваме.</w:t>
      </w:r>
    </w:p>
    <w:p w:rsidR="007419FB" w:rsidRPr="007419FB" w:rsidRDefault="007419FB" w:rsidP="007419FB">
      <w:pPr>
        <w:spacing w:line="600" w:lineRule="auto"/>
        <w:ind w:left="5040"/>
        <w:jc w:val="center"/>
        <w:rPr>
          <w:b/>
          <w:u w:val="single"/>
        </w:rPr>
      </w:pPr>
    </w:p>
    <w:sectPr w:rsidR="007419FB" w:rsidRPr="007419FB">
      <w:headerReference w:type="default"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74" w:rsidRDefault="00194674">
      <w:pPr>
        <w:spacing w:after="0" w:line="240" w:lineRule="auto"/>
      </w:pPr>
      <w:r>
        <w:separator/>
      </w:r>
    </w:p>
  </w:endnote>
  <w:endnote w:type="continuationSeparator" w:id="0">
    <w:p w:rsidR="00194674" w:rsidRDefault="0019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48" w:rsidRDefault="00593BB6">
    <w:pPr>
      <w:pBdr>
        <w:top w:val="nil"/>
        <w:left w:val="nil"/>
        <w:bottom w:val="nil"/>
        <w:right w:val="nil"/>
        <w:between w:val="nil"/>
      </w:pBdr>
      <w:tabs>
        <w:tab w:val="center" w:pos="4513"/>
        <w:tab w:val="right" w:pos="9026"/>
      </w:tabs>
      <w:spacing w:after="0" w:line="240" w:lineRule="auto"/>
      <w:rPr>
        <w:color w:val="000000"/>
      </w:rPr>
    </w:pPr>
    <w:r>
      <w:rPr>
        <w:noProof/>
        <w:color w:val="000000"/>
        <w:lang w:val="en-GB"/>
      </w:rPr>
      <w:drawing>
        <wp:inline distT="0" distB="0" distL="0" distR="0">
          <wp:extent cx="449341" cy="591020"/>
          <wp:effectExtent l="0" t="0" r="0" b="0"/>
          <wp:docPr id="16" name="image4.png" descr="Општина Вевчани"/>
          <wp:cNvGraphicFramePr/>
          <a:graphic xmlns:a="http://schemas.openxmlformats.org/drawingml/2006/main">
            <a:graphicData uri="http://schemas.openxmlformats.org/drawingml/2006/picture">
              <pic:pic xmlns:pic="http://schemas.openxmlformats.org/drawingml/2006/picture">
                <pic:nvPicPr>
                  <pic:cNvPr id="0" name="image4.png" descr="Општина Вевчани"/>
                  <pic:cNvPicPr preferRelativeResize="0"/>
                </pic:nvPicPr>
                <pic:blipFill>
                  <a:blip r:embed="rId1"/>
                  <a:srcRect/>
                  <a:stretch>
                    <a:fillRect/>
                  </a:stretch>
                </pic:blipFill>
                <pic:spPr>
                  <a:xfrm>
                    <a:off x="0" y="0"/>
                    <a:ext cx="449341" cy="591020"/>
                  </a:xfrm>
                  <a:prstGeom prst="rect">
                    <a:avLst/>
                  </a:prstGeom>
                  <a:ln/>
                </pic:spPr>
              </pic:pic>
            </a:graphicData>
          </a:graphic>
        </wp:inline>
      </w:drawing>
    </w:r>
    <w:r>
      <w:rPr>
        <w:noProof/>
        <w:lang w:val="en-GB"/>
      </w:rPr>
      <w:drawing>
        <wp:anchor distT="0" distB="0" distL="114300" distR="114300" simplePos="0" relativeHeight="251660288" behindDoc="0" locked="0" layoutInCell="1" hidden="0" allowOverlap="1">
          <wp:simplePos x="0" y="0"/>
          <wp:positionH relativeFrom="column">
            <wp:posOffset>2028825</wp:posOffset>
          </wp:positionH>
          <wp:positionV relativeFrom="paragraph">
            <wp:posOffset>142240</wp:posOffset>
          </wp:positionV>
          <wp:extent cx="1127760" cy="419100"/>
          <wp:effectExtent l="0" t="0" r="0" b="0"/>
          <wp:wrapNone/>
          <wp:docPr id="12" name="image3.png" descr="Description: logo farmahem.tif"/>
          <wp:cNvGraphicFramePr/>
          <a:graphic xmlns:a="http://schemas.openxmlformats.org/drawingml/2006/main">
            <a:graphicData uri="http://schemas.openxmlformats.org/drawingml/2006/picture">
              <pic:pic xmlns:pic="http://schemas.openxmlformats.org/drawingml/2006/picture">
                <pic:nvPicPr>
                  <pic:cNvPr id="0" name="image3.png" descr="Description: logo farmahem.tif"/>
                  <pic:cNvPicPr preferRelativeResize="0"/>
                </pic:nvPicPr>
                <pic:blipFill>
                  <a:blip r:embed="rId2"/>
                  <a:srcRect/>
                  <a:stretch>
                    <a:fillRect/>
                  </a:stretch>
                </pic:blipFill>
                <pic:spPr>
                  <a:xfrm>
                    <a:off x="0" y="0"/>
                    <a:ext cx="1127760" cy="419100"/>
                  </a:xfrm>
                  <a:prstGeom prst="rect">
                    <a:avLst/>
                  </a:prstGeom>
                  <a:ln/>
                </pic:spPr>
              </pic:pic>
            </a:graphicData>
          </a:graphic>
        </wp:anchor>
      </w:drawing>
    </w:r>
    <w:r>
      <w:rPr>
        <w:noProof/>
        <w:lang w:val="en-GB"/>
      </w:rPr>
      <w:drawing>
        <wp:anchor distT="0" distB="0" distL="114300" distR="114300" simplePos="0" relativeHeight="251661312" behindDoc="0" locked="0" layoutInCell="1" hidden="0" allowOverlap="1">
          <wp:simplePos x="0" y="0"/>
          <wp:positionH relativeFrom="column">
            <wp:posOffset>4318000</wp:posOffset>
          </wp:positionH>
          <wp:positionV relativeFrom="paragraph">
            <wp:posOffset>70485</wp:posOffset>
          </wp:positionV>
          <wp:extent cx="997585" cy="514985"/>
          <wp:effectExtent l="0" t="0" r="0" b="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997585" cy="5149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74" w:rsidRDefault="00194674">
      <w:pPr>
        <w:spacing w:after="0" w:line="240" w:lineRule="auto"/>
      </w:pPr>
      <w:r>
        <w:separator/>
      </w:r>
    </w:p>
  </w:footnote>
  <w:footnote w:type="continuationSeparator" w:id="0">
    <w:p w:rsidR="00194674" w:rsidRDefault="00194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48" w:rsidRDefault="00593BB6">
    <w:pPr>
      <w:pBdr>
        <w:top w:val="nil"/>
        <w:left w:val="nil"/>
        <w:bottom w:val="nil"/>
        <w:right w:val="nil"/>
        <w:between w:val="nil"/>
      </w:pBdr>
      <w:tabs>
        <w:tab w:val="center" w:pos="4513"/>
        <w:tab w:val="right" w:pos="9026"/>
      </w:tabs>
      <w:spacing w:after="0" w:line="240" w:lineRule="auto"/>
      <w:rPr>
        <w:color w:val="000000"/>
      </w:rPr>
    </w:pPr>
    <w:r>
      <w:rPr>
        <w:noProof/>
        <w:lang w:val="en-GB"/>
      </w:rPr>
      <w:drawing>
        <wp:anchor distT="0" distB="0" distL="114300" distR="114300" simplePos="0" relativeHeight="251658240" behindDoc="0" locked="0" layoutInCell="1" hidden="0" allowOverlap="1">
          <wp:simplePos x="0" y="0"/>
          <wp:positionH relativeFrom="column">
            <wp:posOffset>5483860</wp:posOffset>
          </wp:positionH>
          <wp:positionV relativeFrom="paragraph">
            <wp:posOffset>-181609</wp:posOffset>
          </wp:positionV>
          <wp:extent cx="796290" cy="647700"/>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96290" cy="647700"/>
                  </a:xfrm>
                  <a:prstGeom prst="rect">
                    <a:avLst/>
                  </a:prstGeom>
                  <a:ln/>
                </pic:spPr>
              </pic:pic>
            </a:graphicData>
          </a:graphic>
        </wp:anchor>
      </w:drawing>
    </w:r>
    <w:r>
      <w:rPr>
        <w:noProof/>
        <w:lang w:val="en-GB"/>
      </w:rPr>
      <w:drawing>
        <wp:anchor distT="0" distB="0" distL="114300" distR="114300" simplePos="0" relativeHeight="251659264" behindDoc="0" locked="0" layoutInCell="1" hidden="0" allowOverlap="1">
          <wp:simplePos x="0" y="0"/>
          <wp:positionH relativeFrom="column">
            <wp:posOffset>-552449</wp:posOffset>
          </wp:positionH>
          <wp:positionV relativeFrom="paragraph">
            <wp:posOffset>-153034</wp:posOffset>
          </wp:positionV>
          <wp:extent cx="1285875" cy="581025"/>
          <wp:effectExtent l="0" t="0" r="0" b="0"/>
          <wp:wrapNone/>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285875" cy="581025"/>
                  </a:xfrm>
                  <a:prstGeom prst="rect">
                    <a:avLst/>
                  </a:prstGeom>
                  <a:ln/>
                </pic:spPr>
              </pic:pic>
            </a:graphicData>
          </a:graphic>
        </wp:anchor>
      </w:drawing>
    </w:r>
  </w:p>
  <w:p w:rsidR="00512D48" w:rsidRDefault="00512D4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161B1"/>
    <w:multiLevelType w:val="multilevel"/>
    <w:tmpl w:val="2928554A"/>
    <w:lvl w:ilvl="0">
      <w:numFmt w:val="bullet"/>
      <w:lvlText w:val="-"/>
      <w:lvlJc w:val="left"/>
      <w:pPr>
        <w:ind w:left="786" w:hanging="360"/>
      </w:pPr>
      <w:rPr>
        <w:rFonts w:ascii="Calibri" w:eastAsia="Calibri" w:hAnsi="Calibri" w:cs="Calibri"/>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48"/>
    <w:rsid w:val="00194674"/>
    <w:rsid w:val="003D5E52"/>
    <w:rsid w:val="004B68DE"/>
    <w:rsid w:val="00512D48"/>
    <w:rsid w:val="00517D3A"/>
    <w:rsid w:val="00593BB6"/>
    <w:rsid w:val="0074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CC4F"/>
  <w15:docId w15:val="{08EBEF53-4C0E-4EA4-A1AC-59958F86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mk-MK"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E0F6C"/>
    <w:pPr>
      <w:keepNext/>
      <w:spacing w:before="240" w:after="60" w:line="240" w:lineRule="auto"/>
      <w:outlineLvl w:val="0"/>
    </w:pPr>
    <w:rPr>
      <w:rFonts w:ascii="Cambria" w:eastAsia="Times New Roman" w:hAnsi="Cambria" w:cs="Times New Roman"/>
      <w:b/>
      <w:bCs/>
      <w:kern w:val="32"/>
      <w:sz w:val="32"/>
      <w:szCs w:val="32"/>
      <w:lang w:val="en-GB"/>
    </w:rPr>
  </w:style>
  <w:style w:type="paragraph" w:styleId="Heading2">
    <w:name w:val="heading 2"/>
    <w:basedOn w:val="Normal"/>
    <w:next w:val="Normal"/>
    <w:link w:val="Heading2Char"/>
    <w:uiPriority w:val="9"/>
    <w:semiHidden/>
    <w:unhideWhenUsed/>
    <w:qFormat/>
    <w:rsid w:val="003E0F6C"/>
    <w:pPr>
      <w:keepNext/>
      <w:keepLines/>
      <w:spacing w:before="200" w:after="0" w:line="25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3E0F6C"/>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3E0F6C"/>
    <w:rPr>
      <w:rFonts w:asciiTheme="majorHAnsi" w:eastAsiaTheme="majorEastAsia" w:hAnsiTheme="majorHAnsi" w:cstheme="majorBidi"/>
      <w:b/>
      <w:bCs/>
      <w:color w:val="5B9BD5" w:themeColor="accent1"/>
      <w:sz w:val="26"/>
      <w:szCs w:val="26"/>
      <w:lang w:val="en-US"/>
    </w:rPr>
  </w:style>
  <w:style w:type="character" w:styleId="Hyperlink">
    <w:name w:val="Hyperlink"/>
    <w:basedOn w:val="DefaultParagraphFont"/>
    <w:uiPriority w:val="99"/>
    <w:unhideWhenUsed/>
    <w:rsid w:val="003E0F6C"/>
    <w:rPr>
      <w:color w:val="0563C1" w:themeColor="hyperlink"/>
      <w:u w:val="single"/>
    </w:rPr>
  </w:style>
  <w:style w:type="paragraph" w:styleId="ListParagraph">
    <w:name w:val="List Paragraph"/>
    <w:basedOn w:val="Normal"/>
    <w:uiPriority w:val="34"/>
    <w:qFormat/>
    <w:rsid w:val="003E0F6C"/>
    <w:pPr>
      <w:spacing w:after="200" w:line="276" w:lineRule="auto"/>
      <w:ind w:left="720"/>
      <w:contextualSpacing/>
    </w:pPr>
    <w:rPr>
      <w:rFonts w:cs="Times New Roman"/>
      <w:lang w:val="en-US"/>
    </w:rPr>
  </w:style>
  <w:style w:type="table" w:styleId="TableGrid">
    <w:name w:val="Table Grid"/>
    <w:basedOn w:val="TableNormal"/>
    <w:uiPriority w:val="39"/>
    <w:rsid w:val="00B4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1B7"/>
  </w:style>
  <w:style w:type="paragraph" w:styleId="Footer">
    <w:name w:val="footer"/>
    <w:basedOn w:val="Normal"/>
    <w:link w:val="FooterChar"/>
    <w:uiPriority w:val="99"/>
    <w:unhideWhenUsed/>
    <w:rsid w:val="00BB5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1B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41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regalnica-ncp.m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ova@mes.org.m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tojcinoski.novica@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kukoska@gmail.com" TargetMode="External"/><Relationship Id="rId4" Type="http://schemas.openxmlformats.org/officeDocument/2006/relationships/settings" Target="settings.xml"/><Relationship Id="rId9" Type="http://schemas.openxmlformats.org/officeDocument/2006/relationships/hyperlink" Target="mailto:contact@vevcani.gov.m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2AYMqw5i0TTefCPfPrGVbxx5Q==">AMUW2mW0wnYW6cMcLgobivUjDOj+nZ1YirQS4UOUdJnMWsilqQn5Nsw0B9fn6HBD2DjbTOomqnRnXKV4Fpx1BZyI20Fsmhp6obbiVEQNdM6EosHk7hfv80Oy0FWvT27HV0aVsa5uVx7JmX0KfXT8yFeiOl72NHATqoqA5aqT4Usgbobmtyd3Ctw=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Melovska</dc:creator>
  <cp:lastModifiedBy>user</cp:lastModifiedBy>
  <cp:revision>4</cp:revision>
  <cp:lastPrinted>2022-05-31T08:15:00Z</cp:lastPrinted>
  <dcterms:created xsi:type="dcterms:W3CDTF">2022-05-31T08:16:00Z</dcterms:created>
  <dcterms:modified xsi:type="dcterms:W3CDTF">2022-05-31T09:22:00Z</dcterms:modified>
</cp:coreProperties>
</file>